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25" w:rsidRDefault="00532A25" w:rsidP="00532A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REPUBLIKA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SRBIJA</w:t>
      </w:r>
    </w:p>
    <w:p w:rsidR="00532A25" w:rsidRDefault="00532A25" w:rsidP="00532A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NARODNA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SKUPŠTINA</w:t>
      </w:r>
    </w:p>
    <w:p w:rsidR="00532A25" w:rsidRDefault="00532A25" w:rsidP="00532A25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</w:p>
    <w:p w:rsidR="00532A25" w:rsidRDefault="00532A25" w:rsidP="00532A25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</w:p>
    <w:p w:rsidR="00532A25" w:rsidRDefault="00532A25" w:rsidP="00532A25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sr-Cyrl-RS"/>
        </w:rPr>
        <w:t xml:space="preserve">1 </w:t>
      </w:r>
      <w:r>
        <w:rPr>
          <w:rFonts w:ascii="Times New Roman" w:hAnsi="Times New Roman"/>
          <w:lang w:val="sr-Cyrl-RS"/>
        </w:rPr>
        <w:t>Broj</w:t>
      </w:r>
      <w:r>
        <w:rPr>
          <w:rFonts w:ascii="Times New Roman" w:hAnsi="Times New Roman"/>
          <w:lang w:val="sr-Cyrl-RS"/>
        </w:rPr>
        <w:t xml:space="preserve"> 06-2/</w:t>
      </w:r>
      <w:r>
        <w:rPr>
          <w:rFonts w:ascii="Times New Roman" w:hAnsi="Times New Roman"/>
        </w:rPr>
        <w:t>192</w:t>
      </w:r>
      <w:r>
        <w:rPr>
          <w:rFonts w:ascii="Times New Roman" w:hAnsi="Times New Roman"/>
          <w:lang w:val="sr-Cyrl-RS"/>
        </w:rPr>
        <w:t>-18</w:t>
      </w:r>
    </w:p>
    <w:p w:rsidR="00532A25" w:rsidRDefault="00532A25" w:rsidP="00532A25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sr-Cyrl-RS"/>
        </w:rPr>
        <w:t xml:space="preserve">1. </w:t>
      </w:r>
      <w:proofErr w:type="gramStart"/>
      <w:r>
        <w:rPr>
          <w:rFonts w:ascii="Times New Roman" w:hAnsi="Times New Roman"/>
          <w:lang w:val="sr-Cyrl-RS"/>
        </w:rPr>
        <w:t>septembar</w:t>
      </w:r>
      <w:proofErr w:type="gramEnd"/>
      <w:r>
        <w:rPr>
          <w:rFonts w:ascii="Times New Roman" w:hAnsi="Times New Roman"/>
          <w:lang w:val="sr-Cyrl-RS"/>
        </w:rPr>
        <w:t xml:space="preserve"> 2018. </w:t>
      </w:r>
      <w:r>
        <w:rPr>
          <w:rFonts w:ascii="Times New Roman" w:hAnsi="Times New Roman"/>
          <w:lang w:val="sr-Cyrl-RS"/>
        </w:rPr>
        <w:t>godine</w:t>
      </w:r>
    </w:p>
    <w:p w:rsidR="00532A25" w:rsidRDefault="00532A25" w:rsidP="00532A25">
      <w:pPr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</w:p>
    <w:p w:rsidR="00532A25" w:rsidRDefault="00532A25" w:rsidP="00532A25">
      <w:pPr>
        <w:spacing w:after="0" w:line="240" w:lineRule="auto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ZAPISNIK</w:t>
      </w:r>
    </w:p>
    <w:p w:rsidR="00532A25" w:rsidRDefault="00532A25" w:rsidP="00532A25">
      <w:pPr>
        <w:spacing w:after="0" w:line="240" w:lineRule="auto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54. </w:t>
      </w:r>
      <w:r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ADMINISTRATIVNO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BUDžETSKA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MANDATNO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IMUNITETSKA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PITANjA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ODRŽANE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sr-Cyrl-RS"/>
        </w:rPr>
        <w:t xml:space="preserve">1. </w:t>
      </w:r>
      <w:r>
        <w:rPr>
          <w:rFonts w:ascii="Times New Roman" w:hAnsi="Times New Roman"/>
          <w:lang w:val="sr-Cyrl-RS"/>
        </w:rPr>
        <w:t>SEPTEMBRA</w:t>
      </w:r>
      <w:r>
        <w:rPr>
          <w:rFonts w:ascii="Times New Roman" w:hAnsi="Times New Roman"/>
          <w:lang w:val="sr-Cyrl-RS"/>
        </w:rPr>
        <w:t xml:space="preserve"> 201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GODINE</w:t>
      </w:r>
    </w:p>
    <w:p w:rsidR="00532A25" w:rsidRDefault="00532A25" w:rsidP="00532A2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počela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12,0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časova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predsedavao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Martinović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Aleksandar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Darko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Laketić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Veroljub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Matić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Branka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Branimir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Jovanović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Momo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Čolaković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Petar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Petrović</w:t>
      </w:r>
      <w:r>
        <w:rPr>
          <w:rFonts w:ascii="Times New Roman" w:hAnsi="Times New Roman"/>
          <w:lang w:val="sr-Cyrl-RS"/>
        </w:rPr>
        <w:t xml:space="preserve">. </w:t>
      </w:r>
    </w:p>
    <w:p w:rsidR="00532A25" w:rsidRDefault="00532A25" w:rsidP="00532A2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Dragana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Barišić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Katarine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Goran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Nikolić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Dušice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Jelena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Mijatović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Marka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Zeljuga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Aleksandra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Jerkov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Gorana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zamenik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prof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dr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Vojislava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Šešelja</w:t>
      </w:r>
      <w:r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napustio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sednicu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petoj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>).</w:t>
      </w:r>
    </w:p>
    <w:p w:rsidR="00532A25" w:rsidRDefault="00532A25" w:rsidP="00532A2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Sikimić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direktor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Nataša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Božić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</w:t>
      </w:r>
      <w:r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>d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šefa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kancelarije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direktora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Prebiračević</w:t>
      </w:r>
      <w:r>
        <w:rPr>
          <w:rFonts w:ascii="Times New Roman" w:hAnsi="Times New Roman"/>
          <w:b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načelnik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Odeljenja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opšte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Latn-RS"/>
        </w:rPr>
        <w:t>.</w:t>
      </w:r>
    </w:p>
    <w:p w:rsidR="00532A25" w:rsidRDefault="00532A25" w:rsidP="00532A2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prisustvovali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: </w:t>
      </w:r>
      <w:r>
        <w:rPr>
          <w:rFonts w:ascii="Times New Roman" w:hAnsi="Times New Roman"/>
          <w:lang w:val="sr-Cyrl-RS"/>
        </w:rPr>
        <w:t>Katarina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Rakić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Dušica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Stojković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Marko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Zeljug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Đorđe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Milićević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Vojislav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Šešelj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Nemanja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Šarović</w:t>
      </w:r>
      <w:r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Goran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Ćirić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Nenad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Konstantinović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Nenad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Čanak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utvrđivanja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prihvatio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zajedničkog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jedinstvenog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pretresa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</w:t>
      </w:r>
      <w:r>
        <w:rPr>
          <w:rFonts w:ascii="Times New Roman" w:hAnsi="Times New Roman"/>
          <w:lang w:val="sr-Cyrl-RS"/>
        </w:rPr>
        <w:t xml:space="preserve">. 2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3. </w:t>
      </w:r>
      <w:r>
        <w:rPr>
          <w:rFonts w:ascii="Times New Roman" w:hAnsi="Times New Roman"/>
          <w:lang w:val="sr-Cyrl-RS"/>
        </w:rPr>
        <w:t>predloženog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osnovu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>
        <w:rPr>
          <w:rFonts w:ascii="Times New Roman" w:hAnsi="Times New Roman"/>
          <w:lang w:val="sr-Cyrl-RS"/>
        </w:rPr>
        <w:t xml:space="preserve"> 82, </w:t>
      </w:r>
      <w:r>
        <w:rPr>
          <w:rFonts w:ascii="Times New Roman" w:hAnsi="Times New Roman"/>
          <w:lang w:val="sr-Cyrl-RS"/>
        </w:rPr>
        <w:t>člana</w:t>
      </w:r>
      <w:r>
        <w:rPr>
          <w:rFonts w:ascii="Times New Roman" w:hAnsi="Times New Roman"/>
          <w:lang w:val="sr-Cyrl-RS"/>
        </w:rPr>
        <w:t xml:space="preserve"> 92. </w:t>
      </w:r>
      <w:r>
        <w:rPr>
          <w:rFonts w:ascii="Times New Roman" w:hAnsi="Times New Roman"/>
          <w:lang w:val="sr-Cyrl-RS"/>
        </w:rPr>
        <w:t>stav</w:t>
      </w:r>
      <w:r>
        <w:rPr>
          <w:rFonts w:ascii="Times New Roman" w:hAnsi="Times New Roman"/>
          <w:lang w:val="sr-Cyrl-RS"/>
        </w:rPr>
        <w:t xml:space="preserve"> 2, </w:t>
      </w:r>
      <w:r>
        <w:rPr>
          <w:rFonts w:ascii="Times New Roman" w:hAnsi="Times New Roman"/>
          <w:lang w:val="sr-Cyrl-RS"/>
        </w:rPr>
        <w:t>člana</w:t>
      </w:r>
      <w:r>
        <w:rPr>
          <w:rFonts w:ascii="Times New Roman" w:hAnsi="Times New Roman"/>
          <w:lang w:val="sr-Cyrl-RS"/>
        </w:rPr>
        <w:t xml:space="preserve"> 192. </w:t>
      </w:r>
      <w:r>
        <w:rPr>
          <w:rFonts w:ascii="Times New Roman" w:hAnsi="Times New Roman"/>
          <w:lang w:val="sr-Cyrl-RS"/>
        </w:rPr>
        <w:t>st</w:t>
      </w:r>
      <w:r>
        <w:rPr>
          <w:rFonts w:ascii="Times New Roman" w:hAnsi="Times New Roman"/>
          <w:lang w:val="sr-Cyrl-RS"/>
        </w:rPr>
        <w:t xml:space="preserve">. 2.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3.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>
        <w:rPr>
          <w:rFonts w:ascii="Times New Roman" w:hAnsi="Times New Roman"/>
          <w:lang w:val="sr-Cyrl-RS"/>
        </w:rPr>
        <w:t xml:space="preserve"> 193. </w:t>
      </w:r>
      <w:r>
        <w:rPr>
          <w:rFonts w:ascii="Times New Roman" w:hAnsi="Times New Roman"/>
          <w:lang w:val="sr-Cyrl-RS"/>
        </w:rPr>
        <w:t>Poslovnika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utvrdio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sledeći</w:t>
      </w:r>
    </w:p>
    <w:p w:rsidR="00532A25" w:rsidRDefault="00532A25" w:rsidP="00532A2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D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v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r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</w:t>
      </w:r>
      <w:r>
        <w:rPr>
          <w:rFonts w:ascii="Times New Roman" w:hAnsi="Times New Roman"/>
          <w:lang w:val="sr-Cyrl-CS"/>
        </w:rPr>
        <w:t>:</w:t>
      </w:r>
    </w:p>
    <w:p w:rsidR="00532A25" w:rsidRDefault="00532A25" w:rsidP="00532A25">
      <w:pPr>
        <w:spacing w:after="0"/>
        <w:jc w:val="center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- </w:t>
      </w:r>
      <w:r>
        <w:rPr>
          <w:rFonts w:ascii="Times New Roman" w:hAnsi="Times New Roman"/>
          <w:lang w:val="sr-Cyrl-CS"/>
        </w:rPr>
        <w:t>usvajanje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sa</w:t>
      </w:r>
      <w:r>
        <w:rPr>
          <w:rFonts w:ascii="Times New Roman" w:hAnsi="Times New Roman"/>
          <w:lang w:val="sr-Cyrl-CS"/>
        </w:rPr>
        <w:t xml:space="preserve"> 52. 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53. </w:t>
      </w:r>
      <w:r>
        <w:rPr>
          <w:rFonts w:ascii="Times New Roman" w:hAnsi="Times New Roman"/>
          <w:lang w:val="sr-Cyrl-CS"/>
        </w:rPr>
        <w:t>sednice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–</w:t>
      </w:r>
    </w:p>
    <w:p w:rsidR="00532A25" w:rsidRDefault="00532A25" w:rsidP="00532A25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Agencije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borbu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korupcije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saglasnosti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zasnivanje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odnosa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novim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licima</w:t>
      </w:r>
      <w:r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: 112-2761/18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4. </w:t>
      </w:r>
      <w:r>
        <w:rPr>
          <w:sz w:val="22"/>
          <w:szCs w:val="22"/>
          <w:lang w:val="sr-Cyrl-RS"/>
        </w:rPr>
        <w:t>septembra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532A25" w:rsidRDefault="00532A25" w:rsidP="00532A25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Dragana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Mitrovića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Agencije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borbu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korupcije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: 02-2660/18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8. </w:t>
      </w:r>
      <w:r>
        <w:rPr>
          <w:sz w:val="22"/>
          <w:szCs w:val="22"/>
          <w:lang w:val="sr-Cyrl-RS"/>
        </w:rPr>
        <w:t>avgusta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532A25" w:rsidRDefault="00532A25" w:rsidP="00532A25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Slavice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narodnog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</w:t>
      </w:r>
      <w:r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: 02-2668/18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9. </w:t>
      </w:r>
      <w:r>
        <w:rPr>
          <w:sz w:val="22"/>
          <w:szCs w:val="22"/>
          <w:lang w:val="sr-Cyrl-RS"/>
        </w:rPr>
        <w:t>avgusta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532A25" w:rsidRDefault="00532A25" w:rsidP="00532A25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Predraga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Jelenkovića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narodnog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ostvarivanje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isplatu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mesečne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naknade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zakupa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Beogradu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naknadu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odvojeni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život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porodice</w:t>
      </w:r>
      <w:r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 120-2769/18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5. </w:t>
      </w:r>
      <w:r>
        <w:rPr>
          <w:sz w:val="22"/>
          <w:szCs w:val="22"/>
          <w:lang w:val="sr-Cyrl-RS"/>
        </w:rPr>
        <w:t>septembra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532A25" w:rsidRDefault="00532A25" w:rsidP="00532A25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Izveštaja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Eparhijskog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Eparhije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raško</w:t>
      </w:r>
      <w:r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prizrenske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pravdanju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uplaćenih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pomoći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kuhinjama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Kosovu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Metohiji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Fonda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solidarnosti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: 120-4346/17-3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31. </w:t>
      </w:r>
      <w:r>
        <w:rPr>
          <w:sz w:val="22"/>
          <w:szCs w:val="22"/>
          <w:lang w:val="sr-Cyrl-RS"/>
        </w:rPr>
        <w:t>jula</w:t>
      </w:r>
      <w:r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).</w:t>
      </w:r>
    </w:p>
    <w:p w:rsidR="00532A25" w:rsidRDefault="00532A25" w:rsidP="00532A25">
      <w:pPr>
        <w:spacing w:after="0" w:line="240" w:lineRule="auto"/>
        <w:ind w:left="360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CS"/>
        </w:rPr>
        <w:t>Pre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prelaska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rad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utvrđenom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dnevnom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redu</w:t>
      </w:r>
      <w:r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RS"/>
        </w:rPr>
        <w:t>Odbor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je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većinom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glasova</w:t>
      </w:r>
      <w:r>
        <w:rPr>
          <w:rFonts w:ascii="Times New Roman" w:eastAsia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RS"/>
        </w:rPr>
        <w:t>bez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primedaba</w:t>
      </w:r>
      <w:r>
        <w:rPr>
          <w:rFonts w:ascii="Times New Roman" w:eastAsia="Times New Roman" w:hAnsi="Times New Roman"/>
          <w:lang w:val="sr-Cyrl-RS"/>
        </w:rPr>
        <w:t xml:space="preserve">, </w:t>
      </w:r>
      <w:r>
        <w:rPr>
          <w:rFonts w:ascii="Times New Roman" w:eastAsia="Times New Roman" w:hAnsi="Times New Roman"/>
          <w:lang w:val="sr-Cyrl-RS"/>
        </w:rPr>
        <w:t>usvojio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zapisnike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sa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52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i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</w:rPr>
        <w:t>53</w:t>
      </w:r>
      <w:r>
        <w:rPr>
          <w:rFonts w:ascii="Times New Roman" w:eastAsia="Times New Roman" w:hAnsi="Times New Roman"/>
          <w:lang w:val="sr-Cyrl-RS"/>
        </w:rPr>
        <w:t xml:space="preserve">. </w:t>
      </w:r>
      <w:r>
        <w:rPr>
          <w:rFonts w:ascii="Times New Roman" w:eastAsia="Times New Roman" w:hAnsi="Times New Roman"/>
          <w:lang w:val="sr-Cyrl-RS"/>
        </w:rPr>
        <w:t>sednice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RS"/>
        </w:rPr>
        <w:t>Odbora</w:t>
      </w:r>
      <w:r>
        <w:rPr>
          <w:rFonts w:ascii="Times New Roman" w:eastAsia="Times New Roman" w:hAnsi="Times New Roman"/>
          <w:lang w:val="sr-Cyrl-RS"/>
        </w:rPr>
        <w:t xml:space="preserve">. </w:t>
      </w:r>
    </w:p>
    <w:p w:rsidR="00532A25" w:rsidRDefault="00532A25" w:rsidP="00532A25">
      <w:pPr>
        <w:spacing w:after="0" w:line="240" w:lineRule="auto"/>
        <w:ind w:firstLine="641"/>
        <w:jc w:val="both"/>
        <w:rPr>
          <w:rFonts w:ascii="Times New Roman" w:hAnsi="Times New Roman"/>
          <w:b/>
          <w:u w:val="single"/>
          <w:lang w:val="sr-Cyrl-RS"/>
        </w:rPr>
      </w:pPr>
    </w:p>
    <w:p w:rsidR="00532A25" w:rsidRDefault="00532A25" w:rsidP="00532A25">
      <w:pPr>
        <w:spacing w:after="0" w:line="240" w:lineRule="auto"/>
        <w:ind w:firstLine="641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</w:rPr>
        <w:t>Prva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>
        <w:rPr>
          <w:rFonts w:ascii="Times New Roman" w:hAnsi="Times New Roman"/>
          <w:b/>
          <w:u w:val="single"/>
          <w:lang w:val="sr-Cyrl-RS"/>
        </w:rPr>
        <w:t>:</w:t>
      </w:r>
      <w:r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zasnivanje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odnosa</w:t>
      </w:r>
      <w:r>
        <w:rPr>
          <w:rFonts w:ascii="Times New Roman" w:hAnsi="Times New Roman"/>
          <w:lang w:val="sr-Cyrl-RS"/>
        </w:rPr>
        <w:t xml:space="preserve"> </w:t>
      </w:r>
      <w:proofErr w:type="gramStart"/>
      <w:r>
        <w:rPr>
          <w:rFonts w:ascii="Times New Roman" w:hAnsi="Times New Roman"/>
          <w:lang w:val="sr-Cyrl-RS"/>
        </w:rPr>
        <w:t>sa</w:t>
      </w:r>
      <w:proofErr w:type="gramEnd"/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licima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ind w:firstLine="6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koje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>
        <w:rPr>
          <w:rFonts w:ascii="Times New Roman" w:hAnsi="Times New Roman"/>
          <w:lang w:val="sr-Cyrl-RS"/>
        </w:rPr>
        <w:t xml:space="preserve"> 6. </w:t>
      </w:r>
      <w:r>
        <w:rPr>
          <w:rFonts w:ascii="Times New Roman" w:hAnsi="Times New Roman"/>
          <w:lang w:val="sr-Cyrl-RS"/>
        </w:rPr>
        <w:t>stav</w:t>
      </w:r>
      <w:r>
        <w:rPr>
          <w:rFonts w:ascii="Times New Roman" w:hAnsi="Times New Roman"/>
          <w:lang w:val="sr-Cyrl-RS"/>
        </w:rPr>
        <w:t xml:space="preserve"> 3. </w:t>
      </w:r>
      <w:r>
        <w:rPr>
          <w:rFonts w:ascii="Times New Roman" w:hAnsi="Times New Roman"/>
          <w:lang w:val="sr-Cyrl-RS"/>
        </w:rPr>
        <w:t>Zakona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izmenama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dopunama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Zakona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budžetskom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sistemu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zasnivanje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osam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spacing w:after="0" w:line="240" w:lineRule="auto"/>
        <w:ind w:firstLine="643"/>
        <w:contextualSpacing/>
        <w:jc w:val="both"/>
        <w:rPr>
          <w:rFonts w:ascii="Times New Roman" w:hAnsi="Times New Roman"/>
        </w:rPr>
      </w:pPr>
    </w:p>
    <w:p w:rsidR="00532A25" w:rsidRDefault="00532A25" w:rsidP="00532A25">
      <w:pPr>
        <w:spacing w:after="0" w:line="240" w:lineRule="auto"/>
        <w:ind w:firstLine="643"/>
        <w:contextualSpacing/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  <w:lang w:val="sr-Cyrl-RS"/>
        </w:rPr>
        <w:t>Dragan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Sikimić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direktor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obrazložio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potrebu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dodatnim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zapošljavanjem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osam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istakavši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upražnjenim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predviđena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Pravilnikom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unutrašnjem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uređenju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sistematizaciji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Stručnoj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službi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Kadrovskim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2018. </w:t>
      </w:r>
      <w:r>
        <w:rPr>
          <w:rFonts w:ascii="Times New Roman" w:hAnsi="Times New Roman"/>
          <w:lang w:val="sr-Cyrl-RS"/>
        </w:rPr>
        <w:t>godinu</w:t>
      </w:r>
      <w:r>
        <w:rPr>
          <w:rFonts w:ascii="Times New Roman" w:hAnsi="Times New Roman"/>
          <w:lang w:val="sr-Cyrl-RS"/>
        </w:rPr>
        <w:t xml:space="preserve">; 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upražnjena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zbog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odlaska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2018. </w:t>
      </w:r>
      <w:r>
        <w:rPr>
          <w:rFonts w:ascii="Times New Roman" w:hAnsi="Times New Roman"/>
          <w:lang w:val="sr-Cyrl-RS"/>
        </w:rPr>
        <w:t>godini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obezbeđena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plata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upražnjena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Budžetu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2018. </w:t>
      </w:r>
      <w:r>
        <w:rPr>
          <w:rFonts w:ascii="Times New Roman" w:hAnsi="Times New Roman"/>
          <w:lang w:val="sr-Cyrl-RS"/>
        </w:rPr>
        <w:t>godinu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Diskusije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Zaključak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zasnivanje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odnosa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osam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lica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pStyle w:val="ListParagraph"/>
        <w:ind w:left="0" w:firstLine="641"/>
        <w:rPr>
          <w:sz w:val="22"/>
          <w:szCs w:val="22"/>
          <w:lang w:val="sr-Cyrl-RS"/>
        </w:rPr>
      </w:pPr>
      <w:r>
        <w:rPr>
          <w:b/>
          <w:sz w:val="22"/>
          <w:szCs w:val="22"/>
          <w:u w:val="single"/>
          <w:lang w:val="sr-Cyrl-RS"/>
        </w:rPr>
        <w:t>Druga</w:t>
      </w:r>
      <w:r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i</w:t>
      </w:r>
      <w:r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treća</w:t>
      </w:r>
      <w:r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tačka</w:t>
      </w:r>
      <w:r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dnevnog</w:t>
      </w:r>
      <w:r>
        <w:rPr>
          <w:b/>
          <w:sz w:val="22"/>
          <w:szCs w:val="22"/>
          <w:u w:val="single"/>
          <w:lang w:val="sr-Cyrl-RS"/>
        </w:rPr>
        <w:t xml:space="preserve"> </w:t>
      </w:r>
      <w:r>
        <w:rPr>
          <w:b/>
          <w:sz w:val="22"/>
          <w:szCs w:val="22"/>
          <w:u w:val="single"/>
          <w:lang w:val="sr-Cyrl-RS"/>
        </w:rPr>
        <w:t>reda</w:t>
      </w:r>
      <w:r>
        <w:rPr>
          <w:sz w:val="22"/>
          <w:szCs w:val="22"/>
          <w:u w:val="single"/>
          <w:lang w:val="sr-Cyrl-RS"/>
        </w:rPr>
        <w:t>: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Dragana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Mitrovića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Agencije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borbu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protiv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korupcije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>
        <w:rPr>
          <w:sz w:val="22"/>
          <w:szCs w:val="22"/>
          <w:lang w:val="sr-Cyrl-RS"/>
        </w:rPr>
        <w:t xml:space="preserve">; </w:t>
      </w: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Slavice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Živković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narodnog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obavljanje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</w:t>
      </w:r>
      <w:r>
        <w:rPr>
          <w:sz w:val="22"/>
          <w:szCs w:val="22"/>
          <w:lang w:val="sr-Cyrl-RS"/>
        </w:rPr>
        <w:t>.</w:t>
      </w:r>
    </w:p>
    <w:p w:rsidR="00532A25" w:rsidRDefault="00532A25" w:rsidP="00532A25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usvojenim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tačkama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utvrđenog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dnevnog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vodio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zajednički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jedinstveni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pretres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spacing w:after="0" w:line="240" w:lineRule="auto"/>
        <w:ind w:firstLine="643"/>
        <w:contextualSpacing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Mitrović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član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privremenog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Akademije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strukovnih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studija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Beogradu</w:t>
      </w:r>
      <w:r>
        <w:rPr>
          <w:rFonts w:ascii="Times New Roman" w:hAnsi="Times New Roman"/>
          <w:lang w:val="sr-Cyrl-RS"/>
        </w:rPr>
        <w:t xml:space="preserve">. </w:t>
      </w: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</w:rPr>
      </w:pP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Takođe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obavestio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Slavica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narodni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stalnom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skupštini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podnela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pozitivnog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obavlja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posao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noProof/>
          <w:lang w:val="sr-Cyrl-RS"/>
        </w:rPr>
        <w:t>sekretara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Udruženja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savremene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industrije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glinenih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proizvoda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po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osnovu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ugovora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dopunskom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radu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Mitrović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izabran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borbu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protiv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korupcije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Vlade</w:t>
      </w:r>
      <w:r>
        <w:rPr>
          <w:rFonts w:ascii="Times New Roman" w:hAnsi="Times New Roman"/>
          <w:lang w:val="sr-Cyrl-RS"/>
        </w:rPr>
        <w:t xml:space="preserve">, 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upitala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desiti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ukoliko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Agencija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uskrati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saglasnost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imenovanom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obavljanje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funkcije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slučaju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imenovani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žalbe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odlučivalo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telo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predstavlja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potencijalni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sukob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interesa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članom</w:t>
      </w:r>
      <w:r>
        <w:rPr>
          <w:rFonts w:ascii="Times New Roman" w:hAnsi="Times New Roman"/>
          <w:lang w:val="sr-Cyrl-RS"/>
        </w:rPr>
        <w:t xml:space="preserve"> 157. </w:t>
      </w:r>
      <w:r>
        <w:rPr>
          <w:rFonts w:ascii="Times New Roman" w:hAnsi="Times New Roman"/>
          <w:lang w:val="sr-Cyrl-RS"/>
        </w:rPr>
        <w:t>stav</w:t>
      </w:r>
      <w:r>
        <w:rPr>
          <w:rFonts w:ascii="Times New Roman" w:hAnsi="Times New Roman"/>
          <w:lang w:val="sr-Cyrl-RS"/>
        </w:rPr>
        <w:t xml:space="preserve"> 2. </w:t>
      </w:r>
      <w:r>
        <w:rPr>
          <w:rFonts w:ascii="Times New Roman" w:hAnsi="Times New Roman"/>
          <w:lang w:val="sr-Cyrl-RS"/>
        </w:rPr>
        <w:t>Poslovnika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svakom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odlučivao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posebno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pozitivno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mišljenje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Draganu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Mitroviću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članu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Agencije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borbu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protiv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korupcije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obavljanje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noProof/>
          <w:lang w:val="sr-Cyrl-RS"/>
        </w:rPr>
        <w:t>funkcije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privremenog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Saveta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Akademije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strukovnih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studija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Beogradu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spacing w:after="0"/>
        <w:ind w:firstLine="720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većinom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pozitivno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mišljenje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Slavici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Živković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narodnom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poslaniku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obavljanje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posla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noProof/>
          <w:lang w:val="sr-Cyrl-RS"/>
        </w:rPr>
        <w:t>sekretara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Udruženja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savremene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industrije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glinenih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proizvoda</w:t>
      </w:r>
      <w:r>
        <w:rPr>
          <w:rFonts w:ascii="Times New Roman" w:hAnsi="Times New Roman"/>
          <w:noProof/>
          <w:lang w:val="sr-Cyrl-RS"/>
        </w:rPr>
        <w:t xml:space="preserve">, </w:t>
      </w:r>
      <w:r>
        <w:rPr>
          <w:rFonts w:ascii="Times New Roman" w:hAnsi="Times New Roman"/>
          <w:noProof/>
          <w:lang w:val="sr-Cyrl-RS"/>
        </w:rPr>
        <w:t>po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osnovu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ugovora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o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dopunskom</w:t>
      </w:r>
      <w:r>
        <w:rPr>
          <w:rFonts w:ascii="Times New Roman" w:hAnsi="Times New Roman"/>
          <w:noProof/>
          <w:lang w:val="sr-Cyrl-RS"/>
        </w:rPr>
        <w:t xml:space="preserve"> </w:t>
      </w:r>
      <w:r>
        <w:rPr>
          <w:rFonts w:ascii="Times New Roman" w:hAnsi="Times New Roman"/>
          <w:noProof/>
          <w:lang w:val="sr-Cyrl-RS"/>
        </w:rPr>
        <w:t>radu</w:t>
      </w:r>
      <w:r>
        <w:rPr>
          <w:rFonts w:ascii="Times New Roman" w:hAnsi="Times New Roman"/>
          <w:noProof/>
          <w:lang w:val="sr-Cyrl-RS"/>
        </w:rPr>
        <w:t xml:space="preserve">. </w:t>
      </w: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u w:val="single"/>
          <w:lang w:val="sr-Cyrl-RS"/>
        </w:rPr>
        <w:t>Četvrta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>
        <w:rPr>
          <w:rFonts w:ascii="Times New Roman" w:hAnsi="Times New Roman"/>
          <w:u w:val="single"/>
          <w:lang w:val="sr-Cyrl-RS"/>
        </w:rPr>
        <w:t>: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Predraga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Jelenkovića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narodnog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ostvarivanje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mesečne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naknade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zakupa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Beogradu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naknadu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odvojeni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život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porodice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Predrag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Jelenković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prebivalištem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Nišu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podneo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zahtev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ostvarivanje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mesečne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naknade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zakupa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Beogradu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naknadu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odvojeni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život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porodice</w:t>
      </w:r>
      <w:r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color w:val="FF0000"/>
          <w:lang w:val="sr-Cyrl-RS"/>
        </w:rPr>
        <w:t xml:space="preserve"> </w:t>
      </w: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Diskusije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bilo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doneo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prav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isplatu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mesečne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naknade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zakupa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Beogradu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iznosu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 35.000,00 </w:t>
      </w:r>
      <w:r>
        <w:rPr>
          <w:rFonts w:ascii="Times New Roman" w:hAnsi="Times New Roman"/>
        </w:rPr>
        <w:t>dinara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Rešenje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onaknadi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odvojeni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život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porodice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iznosu</w:t>
      </w:r>
      <w:r>
        <w:rPr>
          <w:rFonts w:ascii="Times New Roman" w:hAnsi="Times New Roman"/>
          <w:lang w:val="sr-Cyrl-RS"/>
        </w:rPr>
        <w:t xml:space="preserve"> 40% </w:t>
      </w:r>
      <w:r>
        <w:rPr>
          <w:rFonts w:ascii="Times New Roman" w:hAnsi="Times New Roman"/>
          <w:lang w:val="sr-Cyrl-RS"/>
        </w:rPr>
        <w:t>prosečne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zarade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zaposlenom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privredi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Srbije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poslednjem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konačnom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objavljenom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podatku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republičkog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organa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RS"/>
        </w:rPr>
        <w:t>nadležnog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statistike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isplate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b/>
          <w:u w:val="single"/>
          <w:lang w:val="sr-Cyrl-RS"/>
        </w:rPr>
      </w:pP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  <w:lang w:val="sr-Cyrl-RS"/>
        </w:rPr>
        <w:t>Peta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tačka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dnevnog</w:t>
      </w:r>
      <w:r>
        <w:rPr>
          <w:rFonts w:ascii="Times New Roman" w:hAnsi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/>
          <w:b/>
          <w:u w:val="single"/>
          <w:lang w:val="sr-Cyrl-RS"/>
        </w:rPr>
        <w:t>reda</w:t>
      </w:r>
      <w:r>
        <w:rPr>
          <w:rFonts w:ascii="Times New Roman" w:hAnsi="Times New Roman"/>
          <w:u w:val="single"/>
          <w:lang w:val="sr-Cyrl-RS"/>
        </w:rPr>
        <w:t>: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Razmatranje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Izveštaja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Eparhijskog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Eparhije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raško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prizrenske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pravdanju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uplaćenih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kuhinjama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Kosovu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Metohiji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Fonda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solidarnosti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Predsednik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upoznao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članove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zamenike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Eparhije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raško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prizrenske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dostavio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Izveštaj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pravdanju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Fonda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solidarnosti</w:t>
      </w:r>
      <w:r>
        <w:rPr>
          <w:rFonts w:ascii="Times New Roman" w:hAnsi="Times New Roman"/>
          <w:lang w:val="sr-Cyrl-RS"/>
        </w:rPr>
        <w:t xml:space="preserve"> 29. </w:t>
      </w:r>
      <w:r>
        <w:rPr>
          <w:rFonts w:ascii="Times New Roman" w:hAnsi="Times New Roman"/>
          <w:lang w:val="sr-Cyrl-RS"/>
        </w:rPr>
        <w:t>decembra</w:t>
      </w:r>
      <w:r>
        <w:rPr>
          <w:rFonts w:ascii="Times New Roman" w:hAnsi="Times New Roman"/>
          <w:lang w:val="sr-Cyrl-RS"/>
        </w:rPr>
        <w:t xml:space="preserve"> 2017. </w:t>
      </w:r>
      <w:r>
        <w:rPr>
          <w:rFonts w:ascii="Times New Roman" w:hAnsi="Times New Roman"/>
          <w:lang w:val="sr-Cyrl-RS"/>
        </w:rPr>
        <w:t>godine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uplatio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kuhinjama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Kosovu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Metohiji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iznosu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201.478,04 </w:t>
      </w:r>
      <w:r>
        <w:rPr>
          <w:rFonts w:ascii="Times New Roman" w:hAnsi="Times New Roman"/>
          <w:lang w:val="sr-Cyrl-RS"/>
        </w:rPr>
        <w:t>dinara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diskusiji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učestvovali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Milorad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Branka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Milorad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Mirčić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osporava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opravdanost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postojanja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Fonda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solidarnosti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posebno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osporava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humanost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korisnicima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kuhinja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Kosovu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Metohiji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osporava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način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finansiranja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Fonda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skladu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njegovim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ciljem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javnost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treba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zna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Fond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finansira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kazni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izriču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poslancima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pripadnicima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opozicije</w:t>
      </w:r>
      <w:r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Naveo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poslanička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grupa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Srpske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radikalne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stranke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insistira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odredbe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Poslovnika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regulišu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kažnjavanje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što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promene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navedeni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fond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njegovom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mišljenju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mogao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finanira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dobrovoljnoj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bazi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oduzimanjem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Branka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Stamenković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istakla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ona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pored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drugih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poslanika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opozicije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kojima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izrečene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novčane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kazne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donator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usmerena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kuhinjama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Kosovu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Metohiji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joj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drago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ide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preko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Crkve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koja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među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retkim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institucijama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ostala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Kosovu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Metohiji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deli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sudbinu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teškoće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naroda</w:t>
      </w:r>
      <w:r>
        <w:rPr>
          <w:rFonts w:ascii="Times New Roman" w:hAnsi="Times New Roman"/>
          <w:lang w:val="sr-Cyrl-RS"/>
        </w:rPr>
        <w:t>.</w:t>
      </w: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predlog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predsednika</w:t>
      </w:r>
      <w:r>
        <w:rPr>
          <w:rFonts w:ascii="Times New Roman" w:hAnsi="Times New Roman"/>
          <w:lang w:val="sr-Cyrl-RS"/>
        </w:rPr>
        <w:t xml:space="preserve">, </w:t>
      </w:r>
      <w:r>
        <w:rPr>
          <w:rFonts w:ascii="Times New Roman" w:hAnsi="Times New Roman"/>
          <w:lang w:val="sr-Cyrl-RS"/>
        </w:rPr>
        <w:t>Odbor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većinom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glasova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usvojio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Izveštaj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Eparhijskog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upravnog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Eparhije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raško</w:t>
      </w:r>
      <w:r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prizrenske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o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pravdanju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sredstava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uplaćenih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ime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pomoći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narodnim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kuhinjama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Kosovu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Metohiji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iz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Fonda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solidarnosti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Narodne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skupštine</w:t>
      </w:r>
    </w:p>
    <w:p w:rsidR="00532A25" w:rsidRDefault="00532A25" w:rsidP="00532A25">
      <w:pPr>
        <w:spacing w:after="0" w:line="240" w:lineRule="auto"/>
        <w:ind w:firstLine="643"/>
        <w:jc w:val="both"/>
        <w:rPr>
          <w:rFonts w:ascii="Times New Roman" w:hAnsi="Times New Roman"/>
          <w:lang w:val="sr-Cyrl-RS"/>
        </w:rPr>
      </w:pPr>
    </w:p>
    <w:p w:rsidR="00532A25" w:rsidRDefault="00532A25" w:rsidP="00532A25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Sednica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završena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</w:t>
      </w:r>
      <w:r>
        <w:rPr>
          <w:rFonts w:ascii="Times New Roman" w:hAnsi="Times New Roman"/>
          <w:lang w:val="sr-Cyrl-CS"/>
        </w:rPr>
        <w:t xml:space="preserve"> 12,30 </w:t>
      </w:r>
      <w:r>
        <w:rPr>
          <w:rFonts w:ascii="Times New Roman" w:hAnsi="Times New Roman"/>
          <w:lang w:val="sr-Cyrl-CS"/>
        </w:rPr>
        <w:t>časova</w:t>
      </w:r>
      <w:r>
        <w:rPr>
          <w:rFonts w:ascii="Times New Roman" w:hAnsi="Times New Roman"/>
          <w:lang w:val="sr-Cyrl-CS"/>
        </w:rPr>
        <w:t>.</w:t>
      </w:r>
    </w:p>
    <w:p w:rsidR="00532A25" w:rsidRDefault="00532A25" w:rsidP="00532A25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532A25" w:rsidRDefault="00532A25" w:rsidP="00532A25">
      <w:pPr>
        <w:spacing w:after="0" w:line="240" w:lineRule="auto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Sastavni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deo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ovog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zapisnika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čini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obrađeni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tonski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snimak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sednice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Odbora</w:t>
      </w:r>
      <w:r>
        <w:rPr>
          <w:rFonts w:ascii="Times New Roman" w:hAnsi="Times New Roman"/>
          <w:lang w:val="sr-Cyrl-CS"/>
        </w:rPr>
        <w:t>.</w:t>
      </w:r>
    </w:p>
    <w:p w:rsidR="00532A25" w:rsidRPr="00532A25" w:rsidRDefault="00532A25" w:rsidP="00532A25">
      <w:pPr>
        <w:spacing w:after="0" w:line="240" w:lineRule="auto"/>
        <w:jc w:val="both"/>
        <w:rPr>
          <w:rFonts w:ascii="Times New Roman" w:hAnsi="Times New Roman"/>
        </w:rPr>
      </w:pPr>
    </w:p>
    <w:p w:rsidR="00532A25" w:rsidRPr="00532A25" w:rsidRDefault="00532A25" w:rsidP="00532A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>SEKRETAR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</w:t>
      </w:r>
      <w:r>
        <w:rPr>
          <w:rFonts w:ascii="Times New Roman" w:hAnsi="Times New Roman"/>
          <w:lang w:val="sr-Cyrl-CS"/>
        </w:rPr>
        <w:t>PREDSEDNIK</w:t>
      </w:r>
    </w:p>
    <w:p w:rsidR="007F40A7" w:rsidRPr="00532A25" w:rsidRDefault="00532A25" w:rsidP="00532A2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Svetlana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Dedić</w:t>
      </w: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  <w:lang w:val="sr-Cyrl-CS"/>
        </w:rPr>
        <w:t xml:space="preserve">                  </w:t>
      </w:r>
      <w:r>
        <w:rPr>
          <w:rFonts w:ascii="Times New Roman" w:hAnsi="Times New Roman"/>
        </w:rPr>
        <w:t>dr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>Aleksandar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Martinović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sr-Cyrl-RS"/>
        </w:rPr>
        <w:t xml:space="preserve">      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sr-Cyrl-CS"/>
        </w:rPr>
        <w:t xml:space="preserve">  </w:t>
      </w:r>
      <w:bookmarkStart w:id="0" w:name="_GoBack"/>
      <w:bookmarkEnd w:id="0"/>
    </w:p>
    <w:sectPr w:rsidR="007F40A7" w:rsidRPr="00532A25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53" w:rsidRDefault="000D1253" w:rsidP="00532A25">
      <w:pPr>
        <w:spacing w:after="0" w:line="240" w:lineRule="auto"/>
      </w:pPr>
      <w:r>
        <w:separator/>
      </w:r>
    </w:p>
  </w:endnote>
  <w:endnote w:type="continuationSeparator" w:id="0">
    <w:p w:rsidR="000D1253" w:rsidRDefault="000D1253" w:rsidP="0053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25" w:rsidRDefault="00532A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25" w:rsidRDefault="00532A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25" w:rsidRDefault="00532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53" w:rsidRDefault="000D1253" w:rsidP="00532A25">
      <w:pPr>
        <w:spacing w:after="0" w:line="240" w:lineRule="auto"/>
      </w:pPr>
      <w:r>
        <w:separator/>
      </w:r>
    </w:p>
  </w:footnote>
  <w:footnote w:type="continuationSeparator" w:id="0">
    <w:p w:rsidR="000D1253" w:rsidRDefault="000D1253" w:rsidP="0053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25" w:rsidRDefault="00532A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25" w:rsidRDefault="00532A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25" w:rsidRDefault="00532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424854E8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25"/>
    <w:rsid w:val="000D1253"/>
    <w:rsid w:val="00532A25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A2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A2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2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2018-09-25T11:42:00Z</dcterms:created>
  <dcterms:modified xsi:type="dcterms:W3CDTF">2018-09-25T11:43:00Z</dcterms:modified>
</cp:coreProperties>
</file>